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B628E" w:rsidRDefault="003547FE">
      <w:pPr>
        <w:pBdr>
          <w:top w:val="nil"/>
          <w:left w:val="nil"/>
          <w:bottom w:val="nil"/>
          <w:right w:val="nil"/>
          <w:between w:val="nil"/>
        </w:pBdr>
        <w:spacing w:line="360" w:lineRule="auto"/>
        <w:rPr>
          <w:rFonts w:ascii="Times New Roman" w:eastAsia="Times New Roman" w:hAnsi="Times New Roman" w:cs="Times New Roman"/>
          <w:sz w:val="28"/>
          <w:szCs w:val="28"/>
        </w:rPr>
      </w:pPr>
      <w:bookmarkStart w:id="0" w:name="_GoBack"/>
      <w:bookmarkEnd w:id="0"/>
      <w:r>
        <w:rPr>
          <w:rFonts w:ascii="Times New Roman" w:eastAsia="Times New Roman" w:hAnsi="Times New Roman" w:cs="Times New Roman"/>
          <w:b/>
          <w:color w:val="000000"/>
          <w:sz w:val="28"/>
          <w:szCs w:val="28"/>
        </w:rPr>
        <w:t>Executive Summary</w:t>
      </w:r>
      <w:r>
        <w:rPr>
          <w:noProof/>
        </w:rPr>
        <w:drawing>
          <wp:anchor distT="0" distB="0" distL="114300" distR="114300" simplePos="0" relativeHeight="251658240" behindDoc="0" locked="0" layoutInCell="1" hidden="0" allowOverlap="1">
            <wp:simplePos x="0" y="0"/>
            <wp:positionH relativeFrom="margin">
              <wp:posOffset>228600</wp:posOffset>
            </wp:positionH>
            <wp:positionV relativeFrom="paragraph">
              <wp:posOffset>0</wp:posOffset>
            </wp:positionV>
            <wp:extent cx="435610" cy="628015"/>
            <wp:effectExtent l="0" t="0" r="0" b="0"/>
            <wp:wrapSquare wrapText="bothSides" distT="0" distB="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35610" cy="628015"/>
                    </a:xfrm>
                    <a:prstGeom prst="rect">
                      <a:avLst/>
                    </a:prstGeom>
                    <a:ln/>
                  </pic:spPr>
                </pic:pic>
              </a:graphicData>
            </a:graphic>
          </wp:anchor>
        </w:drawing>
      </w:r>
    </w:p>
    <w:p w:rsidR="006B628E" w:rsidRDefault="003547FE">
      <w:pPr>
        <w:pBdr>
          <w:top w:val="nil"/>
          <w:left w:val="nil"/>
          <w:bottom w:val="nil"/>
          <w:right w:val="nil"/>
          <w:between w:val="nil"/>
        </w:pBdr>
        <w:spacing w:line="360" w:lineRule="auto"/>
        <w:rPr>
          <w:rFonts w:ascii="Times New Roman" w:eastAsia="Times New Roman" w:hAnsi="Times New Roman" w:cs="Times New Roman"/>
          <w:sz w:val="28"/>
          <w:szCs w:val="28"/>
        </w:rPr>
      </w:pPr>
      <w:r>
        <w:rPr>
          <w:rFonts w:ascii="Times New Roman" w:eastAsia="Times New Roman" w:hAnsi="Times New Roman" w:cs="Times New Roman"/>
          <w:b/>
          <w:color w:val="000000"/>
          <w:sz w:val="28"/>
          <w:szCs w:val="28"/>
        </w:rPr>
        <w:t>Cameron Elementary School Library Needs Assessment</w:t>
      </w: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360" w:lineRule="auto"/>
        <w:rPr>
          <w:rFonts w:ascii="Times New Roman" w:eastAsia="Times New Roman" w:hAnsi="Times New Roman" w:cs="Times New Roman"/>
          <w:sz w:val="20"/>
          <w:szCs w:val="20"/>
        </w:rPr>
      </w:pPr>
      <w:r>
        <w:rPr>
          <w:rFonts w:ascii="Times New Roman" w:eastAsia="Times New Roman" w:hAnsi="Times New Roman" w:cs="Times New Roman"/>
          <w:b/>
          <w:i/>
          <w:color w:val="000000"/>
        </w:rPr>
        <w:t>Goals</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This needs assessment was conducted for the Cameron Elementary Library to provide the school with data needed to make informed decisions about the library’s future. The assessment was designed to ensure that the library’s services match the needs of the ma</w:t>
      </w:r>
      <w:r>
        <w:rPr>
          <w:rFonts w:ascii="Times New Roman" w:eastAsia="Times New Roman" w:hAnsi="Times New Roman" w:cs="Times New Roman"/>
          <w:color w:val="000000"/>
        </w:rPr>
        <w:t xml:space="preserve">ny stakeholders who share the school’s mission </w:t>
      </w:r>
      <w:r>
        <w:rPr>
          <w:rFonts w:ascii="Times New Roman" w:eastAsia="Times New Roman" w:hAnsi="Times New Roman" w:cs="Times New Roman"/>
          <w:color w:val="000000"/>
          <w:highlight w:val="white"/>
        </w:rPr>
        <w:t xml:space="preserve">“to provide engaging experiences that guide students toward becoming productive, global citizens.” </w:t>
      </w: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360" w:lineRule="auto"/>
        <w:rPr>
          <w:rFonts w:ascii="Times New Roman" w:eastAsia="Times New Roman" w:hAnsi="Times New Roman" w:cs="Times New Roman"/>
          <w:sz w:val="20"/>
          <w:szCs w:val="20"/>
        </w:rPr>
      </w:pPr>
      <w:r>
        <w:rPr>
          <w:rFonts w:ascii="Times New Roman" w:eastAsia="Times New Roman" w:hAnsi="Times New Roman" w:cs="Times New Roman"/>
          <w:b/>
          <w:i/>
          <w:color w:val="000000"/>
        </w:rPr>
        <w:t>The Team:</w:t>
      </w:r>
      <w:r>
        <w:rPr>
          <w:rFonts w:ascii="Times New Roman" w:eastAsia="Times New Roman" w:hAnsi="Times New Roman" w:cs="Times New Roman"/>
          <w:color w:val="000000"/>
        </w:rPr>
        <w:t xml:space="preserve"> This needs assessment is a collaborative effort between Cameron Elementary and the Department of L</w:t>
      </w:r>
      <w:r>
        <w:rPr>
          <w:rFonts w:ascii="Times New Roman" w:eastAsia="Times New Roman" w:hAnsi="Times New Roman" w:cs="Times New Roman"/>
          <w:color w:val="000000"/>
        </w:rPr>
        <w:t xml:space="preserve">ibrary and Information Studies at the University of North Carolina at Greensboro.  The team is lead by Dr. Anthony Chow, Associate Professor; Lori Paulus, school librarian; and Jessica Robinson, LIS graduate student. </w:t>
      </w: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360" w:lineRule="auto"/>
        <w:rPr>
          <w:rFonts w:ascii="Times New Roman" w:eastAsia="Times New Roman" w:hAnsi="Times New Roman" w:cs="Times New Roman"/>
          <w:sz w:val="20"/>
          <w:szCs w:val="20"/>
        </w:rPr>
      </w:pPr>
      <w:r>
        <w:rPr>
          <w:rFonts w:ascii="Times New Roman" w:eastAsia="Times New Roman" w:hAnsi="Times New Roman" w:cs="Times New Roman"/>
          <w:b/>
          <w:i/>
          <w:color w:val="000000"/>
        </w:rPr>
        <w:t>Methods:</w:t>
      </w:r>
      <w:r>
        <w:rPr>
          <w:rFonts w:ascii="Times New Roman" w:eastAsia="Times New Roman" w:hAnsi="Times New Roman" w:cs="Times New Roman"/>
          <w:color w:val="000000"/>
        </w:rPr>
        <w:t xml:space="preserve"> The assessment is based on b</w:t>
      </w:r>
      <w:r>
        <w:rPr>
          <w:rFonts w:ascii="Times New Roman" w:eastAsia="Times New Roman" w:hAnsi="Times New Roman" w:cs="Times New Roman"/>
          <w:color w:val="000000"/>
        </w:rPr>
        <w:t xml:space="preserve">oth quantitative and qualitative data gathered from a range of sources in a variety of methods. </w:t>
      </w:r>
    </w:p>
    <w:p w:rsidR="006B628E" w:rsidRDefault="003547FE">
      <w:pPr>
        <w:numPr>
          <w:ilvl w:val="0"/>
          <w:numId w:val="8"/>
        </w:numPr>
        <w:pBdr>
          <w:top w:val="nil"/>
          <w:left w:val="nil"/>
          <w:bottom w:val="nil"/>
          <w:right w:val="nil"/>
          <w:between w:val="nil"/>
        </w:pBdr>
        <w:spacing w:line="360" w:lineRule="auto"/>
        <w:rPr>
          <w:color w:val="000000"/>
        </w:rPr>
      </w:pPr>
      <w:r>
        <w:rPr>
          <w:rFonts w:ascii="Times New Roman" w:eastAsia="Times New Roman" w:hAnsi="Times New Roman" w:cs="Times New Roman"/>
          <w:i/>
          <w:color w:val="000000"/>
        </w:rPr>
        <w:t>Interviews</w:t>
      </w:r>
      <w:r>
        <w:rPr>
          <w:rFonts w:ascii="Times New Roman" w:eastAsia="Times New Roman" w:hAnsi="Times New Roman" w:cs="Times New Roman"/>
          <w:color w:val="000000"/>
        </w:rPr>
        <w:t>: The team conducted interviews with seven key stakeholders: the superintendent, the district media coordinator, the principal, the assistant princip</w:t>
      </w:r>
      <w:r>
        <w:rPr>
          <w:rFonts w:ascii="Times New Roman" w:eastAsia="Times New Roman" w:hAnsi="Times New Roman" w:cs="Times New Roman"/>
          <w:color w:val="000000"/>
        </w:rPr>
        <w:t xml:space="preserve">al, two teachers, and the PTA president. </w:t>
      </w:r>
    </w:p>
    <w:p w:rsidR="006B628E" w:rsidRDefault="003547FE">
      <w:pPr>
        <w:numPr>
          <w:ilvl w:val="0"/>
          <w:numId w:val="8"/>
        </w:numPr>
        <w:pBdr>
          <w:top w:val="nil"/>
          <w:left w:val="nil"/>
          <w:bottom w:val="nil"/>
          <w:right w:val="nil"/>
          <w:between w:val="nil"/>
        </w:pBdr>
        <w:spacing w:line="360" w:lineRule="auto"/>
        <w:rPr>
          <w:color w:val="000000"/>
        </w:rPr>
      </w:pPr>
      <w:r>
        <w:rPr>
          <w:rFonts w:ascii="Times New Roman" w:eastAsia="Times New Roman" w:hAnsi="Times New Roman" w:cs="Times New Roman"/>
          <w:i/>
          <w:color w:val="000000"/>
        </w:rPr>
        <w:t xml:space="preserve">Focus Groups: </w:t>
      </w:r>
      <w:r>
        <w:rPr>
          <w:rFonts w:ascii="Times New Roman" w:eastAsia="Times New Roman" w:hAnsi="Times New Roman" w:cs="Times New Roman"/>
          <w:color w:val="000000"/>
        </w:rPr>
        <w:t xml:space="preserve">Two focus groups were held. The first focus group included fourth and fifth graders from the Student Advisory Council. The second focus group included parents. </w:t>
      </w:r>
    </w:p>
    <w:p w:rsidR="006B628E" w:rsidRDefault="003547FE">
      <w:pPr>
        <w:numPr>
          <w:ilvl w:val="0"/>
          <w:numId w:val="8"/>
        </w:numPr>
        <w:pBdr>
          <w:top w:val="nil"/>
          <w:left w:val="nil"/>
          <w:bottom w:val="nil"/>
          <w:right w:val="nil"/>
          <w:between w:val="nil"/>
        </w:pBdr>
        <w:spacing w:line="360" w:lineRule="auto"/>
        <w:rPr>
          <w:color w:val="000000"/>
        </w:rPr>
      </w:pPr>
      <w:r>
        <w:rPr>
          <w:rFonts w:ascii="Times New Roman" w:eastAsia="Times New Roman" w:hAnsi="Times New Roman" w:cs="Times New Roman"/>
          <w:i/>
          <w:color w:val="000000"/>
        </w:rPr>
        <w:t>Surveys</w:t>
      </w:r>
      <w:r>
        <w:rPr>
          <w:rFonts w:ascii="Times New Roman" w:eastAsia="Times New Roman" w:hAnsi="Times New Roman" w:cs="Times New Roman"/>
          <w:color w:val="000000"/>
        </w:rPr>
        <w:t>:  Surveys were made available t</w:t>
      </w:r>
      <w:r>
        <w:rPr>
          <w:rFonts w:ascii="Times New Roman" w:eastAsia="Times New Roman" w:hAnsi="Times New Roman" w:cs="Times New Roman"/>
          <w:color w:val="000000"/>
        </w:rPr>
        <w:t>o all stakeholders.  281 student surveys were completed.  Thirty-four adult surveys were completed, including results from 10 teachers, 1 administrator, 6 student support staff, 9 parents, and 6 “others.”</w:t>
      </w:r>
    </w:p>
    <w:p w:rsidR="006B628E" w:rsidRDefault="003547FE">
      <w:pPr>
        <w:numPr>
          <w:ilvl w:val="0"/>
          <w:numId w:val="8"/>
        </w:numPr>
        <w:pBdr>
          <w:top w:val="nil"/>
          <w:left w:val="nil"/>
          <w:bottom w:val="nil"/>
          <w:right w:val="nil"/>
          <w:between w:val="nil"/>
        </w:pBdr>
        <w:spacing w:line="360" w:lineRule="auto"/>
        <w:rPr>
          <w:color w:val="000000"/>
        </w:rPr>
      </w:pPr>
      <w:r>
        <w:rPr>
          <w:rFonts w:ascii="Times New Roman" w:eastAsia="Times New Roman" w:hAnsi="Times New Roman" w:cs="Times New Roman"/>
          <w:i/>
          <w:color w:val="000000"/>
        </w:rPr>
        <w:t>Data Collection:</w:t>
      </w:r>
      <w:r>
        <w:rPr>
          <w:rFonts w:ascii="Times New Roman" w:eastAsia="Times New Roman" w:hAnsi="Times New Roman" w:cs="Times New Roman"/>
          <w:color w:val="000000"/>
        </w:rPr>
        <w:t xml:space="preserve">  The team analyzed data from the l</w:t>
      </w:r>
      <w:r>
        <w:rPr>
          <w:rFonts w:ascii="Times New Roman" w:eastAsia="Times New Roman" w:hAnsi="Times New Roman" w:cs="Times New Roman"/>
          <w:color w:val="000000"/>
        </w:rPr>
        <w:t xml:space="preserve">ibrary’s financial accounts, circulation statistics, collection statistics, Cameron Elementary’s NC School Report Card, and the Cameron Elementary Improvement Plan. </w:t>
      </w: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6B628E">
      <w:pPr>
        <w:pBdr>
          <w:top w:val="nil"/>
          <w:left w:val="nil"/>
          <w:bottom w:val="nil"/>
          <w:right w:val="nil"/>
          <w:between w:val="nil"/>
        </w:pBdr>
        <w:spacing w:line="360" w:lineRule="auto"/>
        <w:rPr>
          <w:rFonts w:ascii="Times New Roman" w:eastAsia="Times New Roman" w:hAnsi="Times New Roman" w:cs="Times New Roman"/>
          <w:b/>
          <w:i/>
          <w:color w:val="000000"/>
        </w:rPr>
      </w:pPr>
    </w:p>
    <w:p w:rsidR="006B628E" w:rsidRDefault="006B628E">
      <w:pPr>
        <w:pBdr>
          <w:top w:val="nil"/>
          <w:left w:val="nil"/>
          <w:bottom w:val="nil"/>
          <w:right w:val="nil"/>
          <w:between w:val="nil"/>
        </w:pBdr>
        <w:spacing w:line="360" w:lineRule="auto"/>
        <w:rPr>
          <w:rFonts w:ascii="Times New Roman" w:eastAsia="Times New Roman" w:hAnsi="Times New Roman" w:cs="Times New Roman"/>
          <w:b/>
          <w:i/>
          <w:color w:val="000000"/>
        </w:rPr>
      </w:pPr>
    </w:p>
    <w:p w:rsidR="006B628E" w:rsidRDefault="003547FE">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b/>
          <w:i/>
          <w:color w:val="000000"/>
        </w:rPr>
        <w:lastRenderedPageBreak/>
        <w:t>Topics</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Our research covered a wide range of topics related to the library’s impact on student success, with a focus on the following areas: </w:t>
      </w:r>
    </w:p>
    <w:p w:rsidR="006B628E" w:rsidRDefault="003547FE">
      <w:pPr>
        <w:numPr>
          <w:ilvl w:val="0"/>
          <w:numId w:val="9"/>
        </w:numPr>
        <w:pBdr>
          <w:top w:val="nil"/>
          <w:left w:val="nil"/>
          <w:bottom w:val="nil"/>
          <w:right w:val="nil"/>
          <w:between w:val="nil"/>
        </w:pBdr>
        <w:spacing w:line="276" w:lineRule="auto"/>
        <w:rPr>
          <w:color w:val="000000"/>
        </w:rPr>
      </w:pPr>
      <w:r>
        <w:rPr>
          <w:rFonts w:ascii="Times New Roman" w:eastAsia="Times New Roman" w:hAnsi="Times New Roman" w:cs="Times New Roman"/>
          <w:color w:val="000000"/>
        </w:rPr>
        <w:t>Physical and virtual spaces of the library</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Access to resources</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Librarian leadership and collaboration</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Primary tasks of a s</w:t>
      </w:r>
      <w:r>
        <w:rPr>
          <w:rFonts w:ascii="Times New Roman" w:eastAsia="Times New Roman" w:hAnsi="Times New Roman" w:cs="Times New Roman"/>
          <w:color w:val="000000"/>
        </w:rPr>
        <w:t>chool librarian</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Ebooks vs. print books</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Library funding</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Desired future services and resources</w:t>
      </w:r>
    </w:p>
    <w:p w:rsidR="006B628E" w:rsidRDefault="003547FE">
      <w:pPr>
        <w:numPr>
          <w:ilvl w:val="0"/>
          <w:numId w:val="9"/>
        </w:numPr>
        <w:pBdr>
          <w:top w:val="nil"/>
          <w:left w:val="nil"/>
          <w:bottom w:val="nil"/>
          <w:right w:val="nil"/>
          <w:between w:val="nil"/>
        </w:pBdr>
        <w:rPr>
          <w:color w:val="000000"/>
        </w:rPr>
      </w:pPr>
      <w:r>
        <w:rPr>
          <w:rFonts w:ascii="Times New Roman" w:eastAsia="Times New Roman" w:hAnsi="Times New Roman" w:cs="Times New Roman"/>
          <w:color w:val="000000"/>
        </w:rPr>
        <w:t>Impact on student learning</w:t>
      </w:r>
    </w:p>
    <w:p w:rsidR="006B628E" w:rsidRDefault="006B628E">
      <w:pPr>
        <w:pBdr>
          <w:top w:val="nil"/>
          <w:left w:val="nil"/>
          <w:bottom w:val="nil"/>
          <w:right w:val="nil"/>
          <w:between w:val="nil"/>
        </w:pBdr>
        <w:spacing w:line="360"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360" w:lineRule="auto"/>
        <w:rPr>
          <w:rFonts w:ascii="Times New Roman" w:eastAsia="Times New Roman" w:hAnsi="Times New Roman" w:cs="Times New Roman"/>
          <w:sz w:val="20"/>
          <w:szCs w:val="20"/>
        </w:rPr>
      </w:pPr>
      <w:r>
        <w:rPr>
          <w:rFonts w:ascii="Times New Roman" w:eastAsia="Times New Roman" w:hAnsi="Times New Roman" w:cs="Times New Roman"/>
          <w:b/>
          <w:i/>
          <w:color w:val="000000"/>
        </w:rPr>
        <w:t xml:space="preserve">Findings: </w:t>
      </w:r>
    </w:p>
    <w:p w:rsidR="006B628E" w:rsidRDefault="003547FE">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color w:val="000000"/>
        </w:rPr>
        <w:t>The library at Cameron Elementary provides meaningful services that add significant value to the educational experiences of the students. Interviewees were effusive in their praise of Ms. Paulus, and both student and adult surveys indicate that stakeholder</w:t>
      </w:r>
      <w:r>
        <w:rPr>
          <w:rFonts w:ascii="Times New Roman" w:eastAsia="Times New Roman" w:hAnsi="Times New Roman" w:cs="Times New Roman"/>
          <w:color w:val="000000"/>
        </w:rPr>
        <w:t xml:space="preserve">s are satisfied with library services. </w:t>
      </w:r>
    </w:p>
    <w:p w:rsidR="006B628E" w:rsidRDefault="006B628E">
      <w:pPr>
        <w:pBdr>
          <w:top w:val="nil"/>
          <w:left w:val="nil"/>
          <w:bottom w:val="nil"/>
          <w:right w:val="nil"/>
          <w:between w:val="nil"/>
        </w:pBdr>
        <w:spacing w:line="276"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color w:val="000000"/>
        </w:rPr>
        <w:t xml:space="preserve">The strengths of the library include the following: </w:t>
      </w:r>
    </w:p>
    <w:p w:rsidR="006B628E" w:rsidRDefault="003547FE">
      <w:pPr>
        <w:numPr>
          <w:ilvl w:val="0"/>
          <w:numId w:val="10"/>
        </w:numPr>
        <w:pBdr>
          <w:top w:val="nil"/>
          <w:left w:val="nil"/>
          <w:bottom w:val="nil"/>
          <w:right w:val="nil"/>
          <w:between w:val="nil"/>
        </w:pBdr>
        <w:rPr>
          <w:color w:val="000000"/>
        </w:rPr>
      </w:pPr>
      <w:r>
        <w:rPr>
          <w:rFonts w:ascii="Times New Roman" w:eastAsia="Times New Roman" w:hAnsi="Times New Roman" w:cs="Times New Roman"/>
          <w:color w:val="000000"/>
        </w:rPr>
        <w:t xml:space="preserve">The librarian </w:t>
      </w:r>
      <w:r>
        <w:rPr>
          <w:rFonts w:ascii="Times New Roman" w:eastAsia="Times New Roman" w:hAnsi="Times New Roman" w:cs="Times New Roman"/>
          <w:b/>
          <w:color w:val="000000"/>
        </w:rPr>
        <w:t xml:space="preserve">collaborates with teachers </w:t>
      </w:r>
      <w:r>
        <w:rPr>
          <w:rFonts w:ascii="Times New Roman" w:eastAsia="Times New Roman" w:hAnsi="Times New Roman" w:cs="Times New Roman"/>
          <w:color w:val="000000"/>
        </w:rPr>
        <w:t xml:space="preserve">to support student learning. </w:t>
      </w:r>
    </w:p>
    <w:p w:rsidR="006B628E" w:rsidRDefault="003547FE">
      <w:pPr>
        <w:numPr>
          <w:ilvl w:val="0"/>
          <w:numId w:val="10"/>
        </w:numPr>
        <w:pBdr>
          <w:top w:val="nil"/>
          <w:left w:val="nil"/>
          <w:bottom w:val="nil"/>
          <w:right w:val="nil"/>
          <w:between w:val="nil"/>
        </w:pBdr>
        <w:rPr>
          <w:color w:val="000000"/>
        </w:rPr>
      </w:pPr>
      <w:r>
        <w:rPr>
          <w:rFonts w:ascii="Times New Roman" w:eastAsia="Times New Roman" w:hAnsi="Times New Roman" w:cs="Times New Roman"/>
          <w:color w:val="000000"/>
        </w:rPr>
        <w:t xml:space="preserve">The librarian has developed strong </w:t>
      </w:r>
      <w:r>
        <w:rPr>
          <w:rFonts w:ascii="Times New Roman" w:eastAsia="Times New Roman" w:hAnsi="Times New Roman" w:cs="Times New Roman"/>
          <w:b/>
          <w:color w:val="000000"/>
        </w:rPr>
        <w:t>relationships with students that promote reading enjoyme</w:t>
      </w:r>
      <w:r>
        <w:rPr>
          <w:rFonts w:ascii="Times New Roman" w:eastAsia="Times New Roman" w:hAnsi="Times New Roman" w:cs="Times New Roman"/>
          <w:b/>
          <w:color w:val="000000"/>
        </w:rPr>
        <w:t>nt.</w:t>
      </w:r>
      <w:r>
        <w:rPr>
          <w:rFonts w:ascii="Times New Roman" w:eastAsia="Times New Roman" w:hAnsi="Times New Roman" w:cs="Times New Roman"/>
          <w:color w:val="000000"/>
        </w:rPr>
        <w:t xml:space="preserve"> </w:t>
      </w:r>
    </w:p>
    <w:p w:rsidR="006B628E" w:rsidRDefault="003547FE">
      <w:pPr>
        <w:numPr>
          <w:ilvl w:val="0"/>
          <w:numId w:val="10"/>
        </w:numPr>
        <w:pBdr>
          <w:top w:val="nil"/>
          <w:left w:val="nil"/>
          <w:bottom w:val="nil"/>
          <w:right w:val="nil"/>
          <w:between w:val="nil"/>
        </w:pBdr>
        <w:rPr>
          <w:color w:val="000000"/>
        </w:rPr>
      </w:pPr>
      <w:r>
        <w:rPr>
          <w:rFonts w:ascii="Times New Roman" w:eastAsia="Times New Roman" w:hAnsi="Times New Roman" w:cs="Times New Roman"/>
          <w:color w:val="000000"/>
        </w:rPr>
        <w:t xml:space="preserve">The collection contains </w:t>
      </w:r>
      <w:r>
        <w:rPr>
          <w:rFonts w:ascii="Times New Roman" w:eastAsia="Times New Roman" w:hAnsi="Times New Roman" w:cs="Times New Roman"/>
          <w:b/>
          <w:color w:val="000000"/>
        </w:rPr>
        <w:t>books that promote a love for reading</w:t>
      </w:r>
      <w:r>
        <w:rPr>
          <w:rFonts w:ascii="Times New Roman" w:eastAsia="Times New Roman" w:hAnsi="Times New Roman" w:cs="Times New Roman"/>
          <w:color w:val="000000"/>
        </w:rPr>
        <w:t xml:space="preserve">. </w:t>
      </w:r>
    </w:p>
    <w:p w:rsidR="006B628E" w:rsidRDefault="003547FE">
      <w:pPr>
        <w:numPr>
          <w:ilvl w:val="0"/>
          <w:numId w:val="10"/>
        </w:numPr>
        <w:pBdr>
          <w:top w:val="nil"/>
          <w:left w:val="nil"/>
          <w:bottom w:val="nil"/>
          <w:right w:val="nil"/>
          <w:between w:val="nil"/>
        </w:pBdr>
        <w:rPr>
          <w:color w:val="000000"/>
        </w:rPr>
      </w:pPr>
      <w:r>
        <w:rPr>
          <w:rFonts w:ascii="Times New Roman" w:eastAsia="Times New Roman" w:hAnsi="Times New Roman" w:cs="Times New Roman"/>
          <w:color w:val="000000"/>
        </w:rPr>
        <w:t xml:space="preserve">The library is a </w:t>
      </w:r>
      <w:r>
        <w:rPr>
          <w:rFonts w:ascii="Times New Roman" w:eastAsia="Times New Roman" w:hAnsi="Times New Roman" w:cs="Times New Roman"/>
          <w:b/>
          <w:color w:val="000000"/>
        </w:rPr>
        <w:t xml:space="preserve">welcoming and accessible environment. </w:t>
      </w:r>
    </w:p>
    <w:p w:rsidR="006B628E" w:rsidRDefault="006B628E">
      <w:pPr>
        <w:pBdr>
          <w:top w:val="nil"/>
          <w:left w:val="nil"/>
          <w:bottom w:val="nil"/>
          <w:right w:val="nil"/>
          <w:between w:val="nil"/>
        </w:pBdr>
        <w:spacing w:line="276" w:lineRule="auto"/>
        <w:rPr>
          <w:rFonts w:ascii="Times New Roman" w:eastAsia="Times New Roman" w:hAnsi="Times New Roman" w:cs="Times New Roman"/>
          <w:sz w:val="20"/>
          <w:szCs w:val="20"/>
        </w:rPr>
      </w:pPr>
    </w:p>
    <w:p w:rsidR="006B628E" w:rsidRDefault="003547FE">
      <w:pPr>
        <w:pBdr>
          <w:top w:val="nil"/>
          <w:left w:val="nil"/>
          <w:bottom w:val="nil"/>
          <w:right w:val="nil"/>
          <w:between w:val="nil"/>
        </w:pBdr>
        <w:spacing w:line="276" w:lineRule="auto"/>
        <w:rPr>
          <w:rFonts w:ascii="Times New Roman" w:eastAsia="Times New Roman" w:hAnsi="Times New Roman" w:cs="Times New Roman"/>
          <w:sz w:val="20"/>
          <w:szCs w:val="20"/>
        </w:rPr>
      </w:pPr>
      <w:r>
        <w:rPr>
          <w:rFonts w:ascii="Times New Roman" w:eastAsia="Times New Roman" w:hAnsi="Times New Roman" w:cs="Times New Roman"/>
          <w:color w:val="000000"/>
        </w:rPr>
        <w:t xml:space="preserve">Potential areas for improvement include the following: </w:t>
      </w:r>
    </w:p>
    <w:p w:rsidR="006B628E" w:rsidRDefault="003547FE">
      <w:pPr>
        <w:numPr>
          <w:ilvl w:val="0"/>
          <w:numId w:val="1"/>
        </w:numPr>
        <w:pBdr>
          <w:top w:val="nil"/>
          <w:left w:val="nil"/>
          <w:bottom w:val="nil"/>
          <w:right w:val="nil"/>
          <w:between w:val="nil"/>
        </w:pBdr>
        <w:rPr>
          <w:color w:val="000000"/>
        </w:rPr>
      </w:pPr>
      <w:r>
        <w:rPr>
          <w:rFonts w:ascii="Times New Roman" w:eastAsia="Times New Roman" w:hAnsi="Times New Roman" w:cs="Times New Roman"/>
          <w:color w:val="000000"/>
        </w:rPr>
        <w:t xml:space="preserve">Teacher access to </w:t>
      </w:r>
      <w:r>
        <w:rPr>
          <w:rFonts w:ascii="Times New Roman" w:eastAsia="Times New Roman" w:hAnsi="Times New Roman" w:cs="Times New Roman"/>
          <w:b/>
          <w:color w:val="000000"/>
        </w:rPr>
        <w:t>digital resources</w:t>
      </w:r>
    </w:p>
    <w:p w:rsidR="006B628E" w:rsidRDefault="003547FE">
      <w:pPr>
        <w:numPr>
          <w:ilvl w:val="0"/>
          <w:numId w:val="1"/>
        </w:numPr>
        <w:pBdr>
          <w:top w:val="nil"/>
          <w:left w:val="nil"/>
          <w:bottom w:val="nil"/>
          <w:right w:val="nil"/>
          <w:between w:val="nil"/>
        </w:pBdr>
        <w:rPr>
          <w:color w:val="000000"/>
        </w:rPr>
      </w:pPr>
      <w:r>
        <w:rPr>
          <w:rFonts w:ascii="Times New Roman" w:eastAsia="Times New Roman" w:hAnsi="Times New Roman" w:cs="Times New Roman"/>
          <w:color w:val="000000"/>
        </w:rPr>
        <w:t xml:space="preserve">Student access to </w:t>
      </w:r>
      <w:r>
        <w:rPr>
          <w:rFonts w:ascii="Times New Roman" w:eastAsia="Times New Roman" w:hAnsi="Times New Roman" w:cs="Times New Roman"/>
          <w:b/>
          <w:color w:val="000000"/>
        </w:rPr>
        <w:t>updated technology</w:t>
      </w:r>
    </w:p>
    <w:p w:rsidR="006B628E" w:rsidRDefault="003547FE">
      <w:pPr>
        <w:numPr>
          <w:ilvl w:val="0"/>
          <w:numId w:val="1"/>
        </w:numPr>
        <w:pBdr>
          <w:top w:val="nil"/>
          <w:left w:val="nil"/>
          <w:bottom w:val="nil"/>
          <w:right w:val="nil"/>
          <w:between w:val="nil"/>
        </w:pBdr>
        <w:rPr>
          <w:color w:val="000000"/>
        </w:rPr>
      </w:pPr>
      <w:r>
        <w:rPr>
          <w:rFonts w:ascii="Times New Roman" w:eastAsia="Times New Roman" w:hAnsi="Times New Roman" w:cs="Times New Roman"/>
          <w:b/>
          <w:color w:val="000000"/>
        </w:rPr>
        <w:t>Communication</w:t>
      </w:r>
      <w:r>
        <w:rPr>
          <w:rFonts w:ascii="Times New Roman" w:eastAsia="Times New Roman" w:hAnsi="Times New Roman" w:cs="Times New Roman"/>
          <w:color w:val="000000"/>
        </w:rPr>
        <w:t xml:space="preserve"> with parents and staff </w:t>
      </w:r>
    </w:p>
    <w:p w:rsidR="006B628E" w:rsidRDefault="003547FE">
      <w:pPr>
        <w:numPr>
          <w:ilvl w:val="0"/>
          <w:numId w:val="1"/>
        </w:numPr>
        <w:pBdr>
          <w:top w:val="nil"/>
          <w:left w:val="nil"/>
          <w:bottom w:val="nil"/>
          <w:right w:val="nil"/>
          <w:between w:val="nil"/>
        </w:pBdr>
        <w:rPr>
          <w:color w:val="000000"/>
        </w:rPr>
      </w:pPr>
      <w:r>
        <w:rPr>
          <w:rFonts w:ascii="Times New Roman" w:eastAsia="Times New Roman" w:hAnsi="Times New Roman" w:cs="Times New Roman"/>
          <w:color w:val="000000"/>
        </w:rPr>
        <w:t xml:space="preserve">Library </w:t>
      </w:r>
      <w:r>
        <w:rPr>
          <w:rFonts w:ascii="Times New Roman" w:eastAsia="Times New Roman" w:hAnsi="Times New Roman" w:cs="Times New Roman"/>
          <w:b/>
          <w:color w:val="000000"/>
        </w:rPr>
        <w:t>website</w:t>
      </w:r>
      <w:r>
        <w:rPr>
          <w:rFonts w:ascii="Times New Roman" w:eastAsia="Times New Roman" w:hAnsi="Times New Roman" w:cs="Times New Roman"/>
          <w:color w:val="000000"/>
        </w:rPr>
        <w:t xml:space="preserve"> content</w:t>
      </w:r>
    </w:p>
    <w:p w:rsidR="006B628E" w:rsidRDefault="003547FE">
      <w:pPr>
        <w:numPr>
          <w:ilvl w:val="0"/>
          <w:numId w:val="1"/>
        </w:numPr>
        <w:pBdr>
          <w:top w:val="nil"/>
          <w:left w:val="nil"/>
          <w:bottom w:val="nil"/>
          <w:right w:val="nil"/>
          <w:between w:val="nil"/>
        </w:pBdr>
        <w:rPr>
          <w:color w:val="000000"/>
        </w:rPr>
      </w:pPr>
      <w:r>
        <w:rPr>
          <w:rFonts w:ascii="Times New Roman" w:eastAsia="Times New Roman" w:hAnsi="Times New Roman" w:cs="Times New Roman"/>
          <w:color w:val="000000"/>
        </w:rPr>
        <w:t xml:space="preserve">Library </w:t>
      </w:r>
      <w:r>
        <w:rPr>
          <w:rFonts w:ascii="Times New Roman" w:eastAsia="Times New Roman" w:hAnsi="Times New Roman" w:cs="Times New Roman"/>
          <w:b/>
          <w:color w:val="000000"/>
        </w:rPr>
        <w:t>physical space</w:t>
      </w:r>
      <w:r>
        <w:rPr>
          <w:rFonts w:ascii="Times New Roman" w:eastAsia="Times New Roman" w:hAnsi="Times New Roman" w:cs="Times New Roman"/>
          <w:color w:val="000000"/>
        </w:rPr>
        <w:t xml:space="preserve"> (especially seating and updated decor)</w:t>
      </w:r>
    </w:p>
    <w:p w:rsidR="006B628E" w:rsidRDefault="006B628E">
      <w:pPr>
        <w:pBdr>
          <w:top w:val="nil"/>
          <w:left w:val="nil"/>
          <w:bottom w:val="nil"/>
          <w:right w:val="nil"/>
          <w:between w:val="nil"/>
        </w:pBdr>
        <w:ind w:left="720"/>
        <w:rPr>
          <w:rFonts w:ascii="Times New Roman" w:eastAsia="Times New Roman" w:hAnsi="Times New Roman" w:cs="Times New Roman"/>
          <w:color w:val="000000"/>
        </w:rPr>
      </w:pPr>
    </w:p>
    <w:p w:rsidR="006B628E" w:rsidRDefault="003547FE">
      <w:pPr>
        <w:pBdr>
          <w:top w:val="nil"/>
          <w:left w:val="nil"/>
          <w:bottom w:val="nil"/>
          <w:right w:val="nil"/>
          <w:between w:val="nil"/>
        </w:pBdr>
        <w:spacing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Stakeholders clearly value their library</w:t>
      </w:r>
    </w:p>
    <w:p w:rsidR="006B628E" w:rsidRDefault="003547FE">
      <w:pPr>
        <w:numPr>
          <w:ilvl w:val="0"/>
          <w:numId w:val="2"/>
        </w:numPr>
        <w:pBdr>
          <w:top w:val="nil"/>
          <w:left w:val="nil"/>
          <w:bottom w:val="nil"/>
          <w:right w:val="nil"/>
          <w:between w:val="nil"/>
        </w:pBdr>
        <w:spacing w:line="276" w:lineRule="auto"/>
        <w:contextualSpacing/>
        <w:rPr>
          <w:color w:val="000000"/>
        </w:rPr>
      </w:pPr>
      <w:r>
        <w:rPr>
          <w:rFonts w:ascii="Times New Roman" w:eastAsia="Times New Roman" w:hAnsi="Times New Roman" w:cs="Times New Roman"/>
          <w:color w:val="000000"/>
        </w:rPr>
        <w:t>95% of survey respondents and all members of the parent focus group agree that the library should be given an annual budget to purchase new, award-winning books for the students (instead of having to rely on fundraisers).</w:t>
      </w:r>
    </w:p>
    <w:p w:rsidR="006B628E" w:rsidRDefault="003547FE">
      <w:pPr>
        <w:numPr>
          <w:ilvl w:val="1"/>
          <w:numId w:val="2"/>
        </w:numPr>
        <w:pBdr>
          <w:top w:val="nil"/>
          <w:left w:val="nil"/>
          <w:bottom w:val="nil"/>
          <w:right w:val="nil"/>
          <w:between w:val="nil"/>
        </w:pBdr>
        <w:spacing w:line="276" w:lineRule="auto"/>
        <w:contextualSpacing/>
        <w:rPr>
          <w:color w:val="000000"/>
        </w:rPr>
      </w:pPr>
      <w:r>
        <w:rPr>
          <w:rFonts w:ascii="Times New Roman" w:eastAsia="Times New Roman" w:hAnsi="Times New Roman" w:cs="Times New Roman"/>
          <w:color w:val="000000"/>
        </w:rPr>
        <w:t>Stakeholders agreed that the libra</w:t>
      </w:r>
      <w:r>
        <w:rPr>
          <w:rFonts w:ascii="Times New Roman" w:eastAsia="Times New Roman" w:hAnsi="Times New Roman" w:cs="Times New Roman"/>
          <w:color w:val="000000"/>
        </w:rPr>
        <w:t xml:space="preserve">ry should spend more of its budget on print books than Ebooks.  This complements current research supporting the use of print books over Ebooks in schools. </w:t>
      </w:r>
    </w:p>
    <w:p w:rsidR="006B628E" w:rsidRDefault="003547FE">
      <w:pPr>
        <w:numPr>
          <w:ilvl w:val="0"/>
          <w:numId w:val="2"/>
        </w:numPr>
        <w:pBdr>
          <w:top w:val="nil"/>
          <w:left w:val="nil"/>
          <w:bottom w:val="nil"/>
          <w:right w:val="nil"/>
          <w:between w:val="nil"/>
        </w:pBdr>
        <w:spacing w:line="276" w:lineRule="auto"/>
        <w:contextualSpacing/>
      </w:pPr>
      <w:r>
        <w:rPr>
          <w:rFonts w:ascii="Times New Roman" w:eastAsia="Times New Roman" w:hAnsi="Times New Roman" w:cs="Times New Roman"/>
          <w:color w:val="000000"/>
          <w:highlight w:val="white"/>
        </w:rPr>
        <w:t>95% of survey respondents agree that the library should be given an annual budget to purchase new t</w:t>
      </w:r>
      <w:r>
        <w:rPr>
          <w:rFonts w:ascii="Times New Roman" w:eastAsia="Times New Roman" w:hAnsi="Times New Roman" w:cs="Times New Roman"/>
          <w:color w:val="000000"/>
          <w:highlight w:val="white"/>
        </w:rPr>
        <w:t xml:space="preserve">echnologies to help close the digital/technology divide for some students who do not have access to these from home. </w:t>
      </w:r>
    </w:p>
    <w:p w:rsidR="006B628E" w:rsidRDefault="006B628E">
      <w:pPr>
        <w:pBdr>
          <w:top w:val="nil"/>
          <w:left w:val="nil"/>
          <w:bottom w:val="nil"/>
          <w:right w:val="nil"/>
          <w:between w:val="nil"/>
        </w:pBdr>
        <w:rPr>
          <w:rFonts w:ascii="Times New Roman" w:eastAsia="Times New Roman" w:hAnsi="Times New Roman" w:cs="Times New Roman"/>
          <w:sz w:val="20"/>
          <w:szCs w:val="20"/>
        </w:rPr>
      </w:pPr>
    </w:p>
    <w:p w:rsidR="006B628E" w:rsidRDefault="006B628E">
      <w:pPr>
        <w:pBdr>
          <w:top w:val="nil"/>
          <w:left w:val="nil"/>
          <w:bottom w:val="nil"/>
          <w:right w:val="nil"/>
          <w:between w:val="nil"/>
        </w:pBdr>
        <w:rPr>
          <w:b/>
          <w:sz w:val="28"/>
          <w:szCs w:val="28"/>
        </w:rPr>
      </w:pPr>
    </w:p>
    <w:p w:rsidR="006B628E" w:rsidRDefault="003547FE">
      <w:pPr>
        <w:pBdr>
          <w:top w:val="nil"/>
          <w:left w:val="nil"/>
          <w:bottom w:val="nil"/>
          <w:right w:val="nil"/>
          <w:between w:val="nil"/>
        </w:pBdr>
        <w:rPr>
          <w:b/>
          <w:sz w:val="28"/>
          <w:szCs w:val="28"/>
        </w:rPr>
      </w:pPr>
      <w:r>
        <w:rPr>
          <w:b/>
          <w:sz w:val="28"/>
          <w:szCs w:val="28"/>
        </w:rPr>
        <w:lastRenderedPageBreak/>
        <w:t xml:space="preserve">Recommendations </w:t>
      </w:r>
    </w:p>
    <w:p w:rsidR="006B628E" w:rsidRDefault="006B628E">
      <w:pPr>
        <w:pBdr>
          <w:top w:val="nil"/>
          <w:left w:val="nil"/>
          <w:bottom w:val="nil"/>
          <w:right w:val="nil"/>
          <w:between w:val="nil"/>
        </w:pBdr>
        <w:rPr>
          <w:rFonts w:ascii="Times New Roman" w:eastAsia="Times New Roman" w:hAnsi="Times New Roman" w:cs="Times New Roman"/>
        </w:rPr>
      </w:pPr>
    </w:p>
    <w:p w:rsidR="006B628E" w:rsidRDefault="003547FE">
      <w:pPr>
        <w:numPr>
          <w:ilvl w:val="0"/>
          <w:numId w:val="3"/>
        </w:numPr>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highlight w:val="white"/>
        </w:rPr>
        <w:t xml:space="preserve">Create a library website that supports student learning by providing the following: </w:t>
      </w:r>
    </w:p>
    <w:p w:rsidR="006B628E" w:rsidRDefault="003547FE">
      <w:pPr>
        <w:numPr>
          <w:ilvl w:val="0"/>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Resources for teachers</w:t>
      </w:r>
    </w:p>
    <w:p w:rsidR="006B628E" w:rsidRDefault="003547FE">
      <w:pPr>
        <w:numPr>
          <w:ilvl w:val="1"/>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Digital instructional resources</w:t>
      </w:r>
    </w:p>
    <w:p w:rsidR="006B628E" w:rsidRDefault="003547FE">
      <w:pPr>
        <w:numPr>
          <w:ilvl w:val="1"/>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Information on library services</w:t>
      </w:r>
    </w:p>
    <w:p w:rsidR="006B628E" w:rsidRDefault="003547FE">
      <w:pPr>
        <w:numPr>
          <w:ilvl w:val="0"/>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Resources for students</w:t>
      </w:r>
    </w:p>
    <w:p w:rsidR="006B628E" w:rsidRDefault="003547FE">
      <w:pPr>
        <w:numPr>
          <w:ilvl w:val="0"/>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Information for parents</w:t>
      </w:r>
    </w:p>
    <w:p w:rsidR="006B628E" w:rsidRDefault="003547FE">
      <w:pPr>
        <w:numPr>
          <w:ilvl w:val="1"/>
          <w:numId w:val="4"/>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How to access library services</w:t>
      </w:r>
    </w:p>
    <w:p w:rsidR="006B628E" w:rsidRDefault="003547FE">
      <w:pPr>
        <w:numPr>
          <w:ilvl w:val="0"/>
          <w:numId w:val="3"/>
        </w:numPr>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highlight w:val="white"/>
        </w:rPr>
        <w:t>Engage parents as library advocates and partners</w:t>
      </w:r>
    </w:p>
    <w:p w:rsidR="006B628E" w:rsidRDefault="003547FE">
      <w:pPr>
        <w:numPr>
          <w:ilvl w:val="0"/>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 xml:space="preserve">Through communicating services (esp. Big Universe) </w:t>
      </w:r>
    </w:p>
    <w:p w:rsidR="006B628E" w:rsidRDefault="003547FE">
      <w:pPr>
        <w:numPr>
          <w:ilvl w:val="1"/>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Website</w:t>
      </w:r>
    </w:p>
    <w:p w:rsidR="006B628E" w:rsidRDefault="003547FE">
      <w:pPr>
        <w:numPr>
          <w:ilvl w:val="1"/>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Social media</w:t>
      </w:r>
    </w:p>
    <w:p w:rsidR="006B628E" w:rsidRDefault="003547FE">
      <w:pPr>
        <w:numPr>
          <w:ilvl w:val="1"/>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Beginning of year flyer</w:t>
      </w:r>
    </w:p>
    <w:p w:rsidR="006B628E" w:rsidRDefault="003547FE">
      <w:pPr>
        <w:numPr>
          <w:ilvl w:val="0"/>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With opportunities to visit the library</w:t>
      </w:r>
    </w:p>
    <w:p w:rsidR="006B628E" w:rsidRDefault="003547FE">
      <w:pPr>
        <w:numPr>
          <w:ilvl w:val="1"/>
          <w:numId w:val="5"/>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 xml:space="preserve">Options include programs such as adult book exchange, after school check-out, etc. </w:t>
      </w:r>
    </w:p>
    <w:p w:rsidR="006B628E" w:rsidRDefault="003547FE">
      <w:pPr>
        <w:numPr>
          <w:ilvl w:val="0"/>
          <w:numId w:val="3"/>
        </w:numPr>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highlight w:val="white"/>
        </w:rPr>
        <w:t xml:space="preserve">Build the print collection with current, award-winning, curriculum-relevant print titles. </w:t>
      </w:r>
    </w:p>
    <w:p w:rsidR="006B628E" w:rsidRDefault="003547FE">
      <w:pPr>
        <w:numPr>
          <w:ilvl w:val="1"/>
          <w:numId w:val="6"/>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 xml:space="preserve">Adult survey and parents focus group supports funding. </w:t>
      </w:r>
    </w:p>
    <w:p w:rsidR="006B628E" w:rsidRDefault="003547FE">
      <w:pPr>
        <w:numPr>
          <w:ilvl w:val="1"/>
          <w:numId w:val="6"/>
        </w:numPr>
        <w:pBdr>
          <w:top w:val="nil"/>
          <w:left w:val="nil"/>
          <w:bottom w:val="nil"/>
          <w:right w:val="nil"/>
          <w:between w:val="nil"/>
        </w:pBdr>
        <w:spacing w:line="360" w:lineRule="auto"/>
        <w:rPr>
          <w:color w:val="000000"/>
        </w:rPr>
      </w:pPr>
      <w:r>
        <w:rPr>
          <w:rFonts w:ascii="Times New Roman" w:eastAsia="Times New Roman" w:hAnsi="Times New Roman" w:cs="Times New Roman"/>
          <w:color w:val="000000"/>
          <w:highlight w:val="white"/>
        </w:rPr>
        <w:t xml:space="preserve">Adult survey supports this as a meaningful way to impact student learning. </w:t>
      </w:r>
    </w:p>
    <w:p w:rsidR="006B628E" w:rsidRDefault="003547FE">
      <w:pPr>
        <w:numPr>
          <w:ilvl w:val="0"/>
          <w:numId w:val="3"/>
        </w:numPr>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highlight w:val="white"/>
        </w:rPr>
        <w:t xml:space="preserve">Update technology in the library. </w:t>
      </w:r>
    </w:p>
    <w:p w:rsidR="006B628E" w:rsidRDefault="003547FE">
      <w:pPr>
        <w:numPr>
          <w:ilvl w:val="0"/>
          <w:numId w:val="3"/>
        </w:numPr>
        <w:pBdr>
          <w:top w:val="nil"/>
          <w:left w:val="nil"/>
          <w:bottom w:val="nil"/>
          <w:right w:val="nil"/>
          <w:between w:val="nil"/>
        </w:pBdr>
        <w:spacing w:line="36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Enhance the library’s physical space. </w:t>
      </w:r>
    </w:p>
    <w:p w:rsidR="006B628E" w:rsidRDefault="003547FE">
      <w:pPr>
        <w:numPr>
          <w:ilvl w:val="0"/>
          <w:numId w:val="7"/>
        </w:numPr>
        <w:pBdr>
          <w:top w:val="nil"/>
          <w:left w:val="nil"/>
          <w:bottom w:val="nil"/>
          <w:right w:val="nil"/>
          <w:between w:val="nil"/>
        </w:pBdr>
        <w:spacing w:line="360" w:lineRule="auto"/>
        <w:rPr>
          <w:color w:val="000000"/>
        </w:rPr>
      </w:pPr>
      <w:bookmarkStart w:id="1" w:name="_gjdgxs" w:colFirst="0" w:colLast="0"/>
      <w:bookmarkEnd w:id="1"/>
      <w:r>
        <w:rPr>
          <w:rFonts w:ascii="Times New Roman" w:eastAsia="Times New Roman" w:hAnsi="Times New Roman" w:cs="Times New Roman"/>
          <w:color w:val="000000"/>
        </w:rPr>
        <w:t xml:space="preserve">Seating and organization should be child-friendly. </w:t>
      </w:r>
    </w:p>
    <w:p w:rsidR="006B628E" w:rsidRDefault="006B628E">
      <w:pPr>
        <w:pBdr>
          <w:top w:val="nil"/>
          <w:left w:val="nil"/>
          <w:bottom w:val="nil"/>
          <w:right w:val="nil"/>
          <w:between w:val="nil"/>
        </w:pBdr>
        <w:rPr>
          <w:rFonts w:ascii="Times New Roman" w:eastAsia="Times New Roman" w:hAnsi="Times New Roman" w:cs="Times New Roman"/>
          <w:sz w:val="20"/>
          <w:szCs w:val="20"/>
        </w:rPr>
      </w:pPr>
    </w:p>
    <w:p w:rsidR="006B628E" w:rsidRDefault="006B628E">
      <w:pPr>
        <w:pBdr>
          <w:top w:val="nil"/>
          <w:left w:val="nil"/>
          <w:bottom w:val="nil"/>
          <w:right w:val="nil"/>
          <w:between w:val="nil"/>
        </w:pBdr>
        <w:rPr>
          <w:b/>
          <w:sz w:val="28"/>
          <w:szCs w:val="28"/>
        </w:rPr>
      </w:pPr>
    </w:p>
    <w:sectPr w:rsidR="006B628E">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FF2385"/>
    <w:multiLevelType w:val="multilevel"/>
    <w:tmpl w:val="AB36DF96"/>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 w15:restartNumberingAfterBreak="0">
    <w:nsid w:val="19C00628"/>
    <w:multiLevelType w:val="multilevel"/>
    <w:tmpl w:val="B6127958"/>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2" w15:restartNumberingAfterBreak="0">
    <w:nsid w:val="28690F28"/>
    <w:multiLevelType w:val="multilevel"/>
    <w:tmpl w:val="52D2A2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CC06D4A"/>
    <w:multiLevelType w:val="multilevel"/>
    <w:tmpl w:val="1FA0B37C"/>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4" w15:restartNumberingAfterBreak="0">
    <w:nsid w:val="3F880994"/>
    <w:multiLevelType w:val="multilevel"/>
    <w:tmpl w:val="6D885F88"/>
    <w:lvl w:ilvl="0">
      <w:start w:val="1"/>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Arial" w:eastAsia="Arial" w:hAnsi="Arial" w:cs="Arial"/>
      </w:rPr>
    </w:lvl>
    <w:lvl w:ilvl="2">
      <w:start w:val="1"/>
      <w:numFmt w:val="bullet"/>
      <w:lvlText w:val="▪"/>
      <w:lvlJc w:val="left"/>
      <w:pPr>
        <w:ind w:left="2520" w:hanging="360"/>
      </w:pPr>
      <w:rPr>
        <w:rFonts w:ascii="Arial" w:eastAsia="Arial" w:hAnsi="Arial" w:cs="Arial"/>
      </w:rPr>
    </w:lvl>
    <w:lvl w:ilvl="3">
      <w:start w:val="1"/>
      <w:numFmt w:val="bullet"/>
      <w:lvlText w:val="●"/>
      <w:lvlJc w:val="left"/>
      <w:pPr>
        <w:ind w:left="3240" w:hanging="360"/>
      </w:pPr>
      <w:rPr>
        <w:rFonts w:ascii="Arial" w:eastAsia="Arial" w:hAnsi="Arial" w:cs="Arial"/>
      </w:rPr>
    </w:lvl>
    <w:lvl w:ilvl="4">
      <w:start w:val="1"/>
      <w:numFmt w:val="bullet"/>
      <w:lvlText w:val="o"/>
      <w:lvlJc w:val="left"/>
      <w:pPr>
        <w:ind w:left="3960" w:hanging="360"/>
      </w:pPr>
      <w:rPr>
        <w:rFonts w:ascii="Arial" w:eastAsia="Arial" w:hAnsi="Arial" w:cs="Arial"/>
      </w:rPr>
    </w:lvl>
    <w:lvl w:ilvl="5">
      <w:start w:val="1"/>
      <w:numFmt w:val="bullet"/>
      <w:lvlText w:val="▪"/>
      <w:lvlJc w:val="left"/>
      <w:pPr>
        <w:ind w:left="4680" w:hanging="360"/>
      </w:pPr>
      <w:rPr>
        <w:rFonts w:ascii="Arial" w:eastAsia="Arial" w:hAnsi="Arial" w:cs="Arial"/>
      </w:rPr>
    </w:lvl>
    <w:lvl w:ilvl="6">
      <w:start w:val="1"/>
      <w:numFmt w:val="bullet"/>
      <w:lvlText w:val="●"/>
      <w:lvlJc w:val="left"/>
      <w:pPr>
        <w:ind w:left="5400" w:hanging="360"/>
      </w:pPr>
      <w:rPr>
        <w:rFonts w:ascii="Arial" w:eastAsia="Arial" w:hAnsi="Arial" w:cs="Arial"/>
      </w:rPr>
    </w:lvl>
    <w:lvl w:ilvl="7">
      <w:start w:val="1"/>
      <w:numFmt w:val="bullet"/>
      <w:lvlText w:val="o"/>
      <w:lvlJc w:val="left"/>
      <w:pPr>
        <w:ind w:left="6120" w:hanging="360"/>
      </w:pPr>
      <w:rPr>
        <w:rFonts w:ascii="Arial" w:eastAsia="Arial" w:hAnsi="Arial" w:cs="Arial"/>
      </w:rPr>
    </w:lvl>
    <w:lvl w:ilvl="8">
      <w:start w:val="1"/>
      <w:numFmt w:val="bullet"/>
      <w:lvlText w:val="▪"/>
      <w:lvlJc w:val="left"/>
      <w:pPr>
        <w:ind w:left="6840" w:hanging="360"/>
      </w:pPr>
      <w:rPr>
        <w:rFonts w:ascii="Arial" w:eastAsia="Arial" w:hAnsi="Arial" w:cs="Arial"/>
      </w:rPr>
    </w:lvl>
  </w:abstractNum>
  <w:abstractNum w:abstractNumId="5" w15:restartNumberingAfterBreak="0">
    <w:nsid w:val="493B1ACB"/>
    <w:multiLevelType w:val="multilevel"/>
    <w:tmpl w:val="422ACA4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 w15:restartNumberingAfterBreak="0">
    <w:nsid w:val="4D6032EA"/>
    <w:multiLevelType w:val="multilevel"/>
    <w:tmpl w:val="0BAC16AE"/>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7" w15:restartNumberingAfterBreak="0">
    <w:nsid w:val="5CD357B2"/>
    <w:multiLevelType w:val="multilevel"/>
    <w:tmpl w:val="18A4913E"/>
    <w:lvl w:ilvl="0">
      <w:start w:val="1"/>
      <w:numFmt w:val="decimal"/>
      <w:lvlText w:val="%1."/>
      <w:lvlJc w:val="left"/>
      <w:pPr>
        <w:ind w:left="720" w:hanging="360"/>
      </w:pPr>
    </w:lvl>
    <w:lvl w:ilvl="1">
      <w:start w:val="1"/>
      <w:numFmt w:val="bullet"/>
      <w:lvlText w:val="●"/>
      <w:lvlJc w:val="left"/>
      <w:pPr>
        <w:ind w:left="1080" w:hanging="360"/>
      </w:pPr>
      <w:rPr>
        <w:rFonts w:ascii="Arial" w:eastAsia="Arial" w:hAnsi="Arial" w:cs="Arial"/>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D547919"/>
    <w:multiLevelType w:val="multilevel"/>
    <w:tmpl w:val="2B1E8E8A"/>
    <w:lvl w:ilvl="0">
      <w:start w:val="1"/>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Arial" w:eastAsia="Arial" w:hAnsi="Arial" w:cs="Arial"/>
      </w:rPr>
    </w:lvl>
    <w:lvl w:ilvl="2">
      <w:start w:val="1"/>
      <w:numFmt w:val="bullet"/>
      <w:lvlText w:val="▪"/>
      <w:lvlJc w:val="left"/>
      <w:pPr>
        <w:ind w:left="2520" w:hanging="360"/>
      </w:pPr>
      <w:rPr>
        <w:rFonts w:ascii="Arial" w:eastAsia="Arial" w:hAnsi="Arial" w:cs="Arial"/>
      </w:rPr>
    </w:lvl>
    <w:lvl w:ilvl="3">
      <w:start w:val="1"/>
      <w:numFmt w:val="bullet"/>
      <w:lvlText w:val="●"/>
      <w:lvlJc w:val="left"/>
      <w:pPr>
        <w:ind w:left="3240" w:hanging="360"/>
      </w:pPr>
      <w:rPr>
        <w:rFonts w:ascii="Arial" w:eastAsia="Arial" w:hAnsi="Arial" w:cs="Arial"/>
      </w:rPr>
    </w:lvl>
    <w:lvl w:ilvl="4">
      <w:start w:val="1"/>
      <w:numFmt w:val="bullet"/>
      <w:lvlText w:val="o"/>
      <w:lvlJc w:val="left"/>
      <w:pPr>
        <w:ind w:left="3960" w:hanging="360"/>
      </w:pPr>
      <w:rPr>
        <w:rFonts w:ascii="Arial" w:eastAsia="Arial" w:hAnsi="Arial" w:cs="Arial"/>
      </w:rPr>
    </w:lvl>
    <w:lvl w:ilvl="5">
      <w:start w:val="1"/>
      <w:numFmt w:val="bullet"/>
      <w:lvlText w:val="▪"/>
      <w:lvlJc w:val="left"/>
      <w:pPr>
        <w:ind w:left="4680" w:hanging="360"/>
      </w:pPr>
      <w:rPr>
        <w:rFonts w:ascii="Arial" w:eastAsia="Arial" w:hAnsi="Arial" w:cs="Arial"/>
      </w:rPr>
    </w:lvl>
    <w:lvl w:ilvl="6">
      <w:start w:val="1"/>
      <w:numFmt w:val="bullet"/>
      <w:lvlText w:val="●"/>
      <w:lvlJc w:val="left"/>
      <w:pPr>
        <w:ind w:left="5400" w:hanging="360"/>
      </w:pPr>
      <w:rPr>
        <w:rFonts w:ascii="Arial" w:eastAsia="Arial" w:hAnsi="Arial" w:cs="Arial"/>
      </w:rPr>
    </w:lvl>
    <w:lvl w:ilvl="7">
      <w:start w:val="1"/>
      <w:numFmt w:val="bullet"/>
      <w:lvlText w:val="o"/>
      <w:lvlJc w:val="left"/>
      <w:pPr>
        <w:ind w:left="6120" w:hanging="360"/>
      </w:pPr>
      <w:rPr>
        <w:rFonts w:ascii="Arial" w:eastAsia="Arial" w:hAnsi="Arial" w:cs="Arial"/>
      </w:rPr>
    </w:lvl>
    <w:lvl w:ilvl="8">
      <w:start w:val="1"/>
      <w:numFmt w:val="bullet"/>
      <w:lvlText w:val="▪"/>
      <w:lvlJc w:val="left"/>
      <w:pPr>
        <w:ind w:left="6840" w:hanging="360"/>
      </w:pPr>
      <w:rPr>
        <w:rFonts w:ascii="Arial" w:eastAsia="Arial" w:hAnsi="Arial" w:cs="Arial"/>
      </w:rPr>
    </w:lvl>
  </w:abstractNum>
  <w:abstractNum w:abstractNumId="9" w15:restartNumberingAfterBreak="0">
    <w:nsid w:val="71E41AF7"/>
    <w:multiLevelType w:val="multilevel"/>
    <w:tmpl w:val="4E78B498"/>
    <w:lvl w:ilvl="0">
      <w:start w:val="1"/>
      <w:numFmt w:val="bullet"/>
      <w:lvlText w:val="●"/>
      <w:lvlJc w:val="left"/>
      <w:pPr>
        <w:ind w:left="1080" w:hanging="360"/>
      </w:pPr>
      <w:rPr>
        <w:rFonts w:ascii="Arial" w:eastAsia="Arial" w:hAnsi="Arial" w:cs="Arial"/>
      </w:rPr>
    </w:lvl>
    <w:lvl w:ilvl="1">
      <w:start w:val="1"/>
      <w:numFmt w:val="bullet"/>
      <w:lvlText w:val="o"/>
      <w:lvlJc w:val="left"/>
      <w:pPr>
        <w:ind w:left="1800" w:hanging="360"/>
      </w:pPr>
      <w:rPr>
        <w:rFonts w:ascii="Arial" w:eastAsia="Arial" w:hAnsi="Arial" w:cs="Arial"/>
      </w:rPr>
    </w:lvl>
    <w:lvl w:ilvl="2">
      <w:start w:val="1"/>
      <w:numFmt w:val="bullet"/>
      <w:lvlText w:val="▪"/>
      <w:lvlJc w:val="left"/>
      <w:pPr>
        <w:ind w:left="2520" w:hanging="360"/>
      </w:pPr>
      <w:rPr>
        <w:rFonts w:ascii="Arial" w:eastAsia="Arial" w:hAnsi="Arial" w:cs="Arial"/>
      </w:rPr>
    </w:lvl>
    <w:lvl w:ilvl="3">
      <w:start w:val="1"/>
      <w:numFmt w:val="bullet"/>
      <w:lvlText w:val="●"/>
      <w:lvlJc w:val="left"/>
      <w:pPr>
        <w:ind w:left="3240" w:hanging="360"/>
      </w:pPr>
      <w:rPr>
        <w:rFonts w:ascii="Arial" w:eastAsia="Arial" w:hAnsi="Arial" w:cs="Arial"/>
      </w:rPr>
    </w:lvl>
    <w:lvl w:ilvl="4">
      <w:start w:val="1"/>
      <w:numFmt w:val="bullet"/>
      <w:lvlText w:val="o"/>
      <w:lvlJc w:val="left"/>
      <w:pPr>
        <w:ind w:left="3960" w:hanging="360"/>
      </w:pPr>
      <w:rPr>
        <w:rFonts w:ascii="Arial" w:eastAsia="Arial" w:hAnsi="Arial" w:cs="Arial"/>
      </w:rPr>
    </w:lvl>
    <w:lvl w:ilvl="5">
      <w:start w:val="1"/>
      <w:numFmt w:val="bullet"/>
      <w:lvlText w:val="▪"/>
      <w:lvlJc w:val="left"/>
      <w:pPr>
        <w:ind w:left="4680" w:hanging="360"/>
      </w:pPr>
      <w:rPr>
        <w:rFonts w:ascii="Arial" w:eastAsia="Arial" w:hAnsi="Arial" w:cs="Arial"/>
      </w:rPr>
    </w:lvl>
    <w:lvl w:ilvl="6">
      <w:start w:val="1"/>
      <w:numFmt w:val="bullet"/>
      <w:lvlText w:val="●"/>
      <w:lvlJc w:val="left"/>
      <w:pPr>
        <w:ind w:left="5400" w:hanging="360"/>
      </w:pPr>
      <w:rPr>
        <w:rFonts w:ascii="Arial" w:eastAsia="Arial" w:hAnsi="Arial" w:cs="Arial"/>
      </w:rPr>
    </w:lvl>
    <w:lvl w:ilvl="7">
      <w:start w:val="1"/>
      <w:numFmt w:val="bullet"/>
      <w:lvlText w:val="o"/>
      <w:lvlJc w:val="left"/>
      <w:pPr>
        <w:ind w:left="6120" w:hanging="360"/>
      </w:pPr>
      <w:rPr>
        <w:rFonts w:ascii="Arial" w:eastAsia="Arial" w:hAnsi="Arial" w:cs="Arial"/>
      </w:rPr>
    </w:lvl>
    <w:lvl w:ilvl="8">
      <w:start w:val="1"/>
      <w:numFmt w:val="bullet"/>
      <w:lvlText w:val="▪"/>
      <w:lvlJc w:val="left"/>
      <w:pPr>
        <w:ind w:left="6840" w:hanging="360"/>
      </w:pPr>
      <w:rPr>
        <w:rFonts w:ascii="Arial" w:eastAsia="Arial" w:hAnsi="Arial" w:cs="Arial"/>
      </w:rPr>
    </w:lvl>
  </w:abstractNum>
  <w:num w:numId="1">
    <w:abstractNumId w:val="6"/>
  </w:num>
  <w:num w:numId="2">
    <w:abstractNumId w:val="5"/>
  </w:num>
  <w:num w:numId="3">
    <w:abstractNumId w:val="2"/>
  </w:num>
  <w:num w:numId="4">
    <w:abstractNumId w:val="9"/>
  </w:num>
  <w:num w:numId="5">
    <w:abstractNumId w:val="8"/>
  </w:num>
  <w:num w:numId="6">
    <w:abstractNumId w:val="7"/>
  </w:num>
  <w:num w:numId="7">
    <w:abstractNumId w:val="4"/>
  </w:num>
  <w:num w:numId="8">
    <w:abstractNumId w:val="3"/>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28E"/>
    <w:rsid w:val="003547FE"/>
    <w:rsid w:val="006B628E"/>
    <w:rsid w:val="00810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D87EF5-D8AB-4EF6-9E7D-17CC462BE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691</Words>
  <Characters>3943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Chow</dc:creator>
  <cp:lastModifiedBy>Anthony Chow</cp:lastModifiedBy>
  <cp:revision>2</cp:revision>
  <dcterms:created xsi:type="dcterms:W3CDTF">2018-10-03T10:51:00Z</dcterms:created>
  <dcterms:modified xsi:type="dcterms:W3CDTF">2018-10-03T10:51:00Z</dcterms:modified>
</cp:coreProperties>
</file>